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8B" w:rsidRPr="006858BA" w:rsidRDefault="00E8048B" w:rsidP="00E8048B">
      <w:pPr>
        <w:jc w:val="center"/>
        <w:rPr>
          <w:rFonts w:ascii="Calibri" w:hAnsi="Calibri"/>
          <w:b/>
          <w:sz w:val="26"/>
          <w:szCs w:val="26"/>
        </w:rPr>
      </w:pPr>
      <w:r w:rsidRPr="006858BA">
        <w:rPr>
          <w:rFonts w:ascii="Calibri" w:hAnsi="Calibri"/>
          <w:b/>
          <w:sz w:val="26"/>
          <w:szCs w:val="26"/>
        </w:rPr>
        <w:t>KONTRAKT</w:t>
      </w:r>
    </w:p>
    <w:p w:rsidR="00E8048B" w:rsidRDefault="00E8048B" w:rsidP="00E8048B">
      <w:pPr>
        <w:jc w:val="center"/>
        <w:rPr>
          <w:rFonts w:ascii="Calibri" w:hAnsi="Calibri"/>
          <w:sz w:val="26"/>
          <w:szCs w:val="26"/>
        </w:rPr>
      </w:pPr>
      <w:r w:rsidRPr="006858BA">
        <w:rPr>
          <w:rFonts w:ascii="Calibri" w:hAnsi="Calibri"/>
          <w:sz w:val="26"/>
          <w:szCs w:val="26"/>
        </w:rPr>
        <w:t xml:space="preserve">dotyczący zasad uczestnictwa </w:t>
      </w:r>
    </w:p>
    <w:p w:rsidR="00E8048B" w:rsidRPr="006858BA" w:rsidRDefault="00E8048B" w:rsidP="00E8048B">
      <w:pPr>
        <w:jc w:val="center"/>
        <w:rPr>
          <w:rFonts w:ascii="Calibri" w:hAnsi="Calibri"/>
          <w:sz w:val="26"/>
          <w:szCs w:val="26"/>
        </w:rPr>
      </w:pPr>
      <w:r w:rsidRPr="006858BA">
        <w:rPr>
          <w:rFonts w:ascii="Calibri" w:hAnsi="Calibri"/>
          <w:sz w:val="26"/>
          <w:szCs w:val="26"/>
        </w:rPr>
        <w:t>w Szkole Animatorów Społecznych</w:t>
      </w:r>
      <w:r>
        <w:rPr>
          <w:rFonts w:ascii="Calibri" w:hAnsi="Calibri"/>
          <w:sz w:val="26"/>
          <w:szCs w:val="26"/>
        </w:rPr>
        <w:t>. Inspiratorzy „200</w:t>
      </w:r>
      <w:r w:rsidR="007A3395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lat”</w:t>
      </w:r>
      <w:r w:rsidRPr="006858BA">
        <w:rPr>
          <w:rFonts w:ascii="Calibri" w:hAnsi="Calibri"/>
          <w:sz w:val="26"/>
          <w:szCs w:val="26"/>
        </w:rPr>
        <w:br/>
      </w:r>
    </w:p>
    <w:p w:rsidR="00E8048B" w:rsidRPr="006858BA" w:rsidRDefault="00E8048B" w:rsidP="00E8048B">
      <w:pPr>
        <w:jc w:val="center"/>
        <w:rPr>
          <w:rFonts w:ascii="Calibri" w:hAnsi="Calibri"/>
          <w:u w:val="single"/>
        </w:rPr>
      </w:pPr>
      <w:r w:rsidRPr="006858BA">
        <w:rPr>
          <w:rFonts w:ascii="Calibri" w:hAnsi="Calibri"/>
          <w:u w:val="single"/>
        </w:rPr>
        <w:t>ZOBOWIĄZANIA STRON KONTRAKTU</w:t>
      </w:r>
    </w:p>
    <w:p w:rsidR="00E8048B" w:rsidRPr="006858BA" w:rsidRDefault="00E8048B" w:rsidP="00E8048B">
      <w:pPr>
        <w:jc w:val="center"/>
        <w:rPr>
          <w:rFonts w:ascii="Calibri" w:hAnsi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608"/>
      </w:tblGrid>
      <w:tr w:rsidR="00E8048B" w:rsidRPr="006858BA" w:rsidTr="003A2D54">
        <w:trPr>
          <w:trHeight w:val="823"/>
        </w:trPr>
        <w:tc>
          <w:tcPr>
            <w:tcW w:w="4910" w:type="dxa"/>
          </w:tcPr>
          <w:p w:rsidR="00E8048B" w:rsidRPr="006858BA" w:rsidRDefault="00E8048B" w:rsidP="003A2D54">
            <w:pPr>
              <w:jc w:val="center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 xml:space="preserve">Federacja Organizacji Socjalnych Województwa Warmińsko-Mazurskiego </w:t>
            </w:r>
            <w:proofErr w:type="spellStart"/>
            <w:r w:rsidRPr="006858BA">
              <w:rPr>
                <w:rFonts w:ascii="Calibri" w:hAnsi="Calibri"/>
              </w:rPr>
              <w:t>FOSa</w:t>
            </w:r>
            <w:proofErr w:type="spellEnd"/>
            <w:r w:rsidRPr="006858BA">
              <w:rPr>
                <w:rFonts w:ascii="Calibri" w:hAnsi="Calibri"/>
              </w:rPr>
              <w:t xml:space="preserve"> </w:t>
            </w:r>
          </w:p>
        </w:tc>
        <w:tc>
          <w:tcPr>
            <w:tcW w:w="5266" w:type="dxa"/>
          </w:tcPr>
          <w:p w:rsidR="00E8048B" w:rsidRPr="006858BA" w:rsidRDefault="007A3395" w:rsidP="003A2D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Rady </w:t>
            </w:r>
            <w:r w:rsidR="00E8048B">
              <w:rPr>
                <w:rFonts w:ascii="Calibri" w:hAnsi="Calibri"/>
              </w:rPr>
              <w:t>Osiedla/</w:t>
            </w:r>
            <w:r w:rsidR="00E8048B" w:rsidRPr="006858BA">
              <w:rPr>
                <w:rFonts w:ascii="Calibri" w:hAnsi="Calibri"/>
              </w:rPr>
              <w:t xml:space="preserve">Organizacje </w:t>
            </w:r>
            <w:r>
              <w:rPr>
                <w:rFonts w:ascii="Calibri" w:hAnsi="Calibri"/>
              </w:rPr>
              <w:t xml:space="preserve">pozarządowe, placówki/inne podmioty działające </w:t>
            </w:r>
            <w:r w:rsidR="00E8048B" w:rsidRPr="006858BA">
              <w:rPr>
                <w:rFonts w:ascii="Calibri" w:hAnsi="Calibri"/>
              </w:rPr>
              <w:t>w środowisku osób starszych i na ich rzecz bądź planujący podjęcie takich działań</w:t>
            </w:r>
          </w:p>
        </w:tc>
      </w:tr>
      <w:tr w:rsidR="00E8048B" w:rsidRPr="006858BA" w:rsidTr="003A2D54">
        <w:trPr>
          <w:trHeight w:val="7111"/>
        </w:trPr>
        <w:tc>
          <w:tcPr>
            <w:tcW w:w="4910" w:type="dxa"/>
          </w:tcPr>
          <w:p w:rsidR="00E8048B" w:rsidRDefault="00E8048B" w:rsidP="003A2D54">
            <w:pPr>
              <w:ind w:left="720"/>
              <w:rPr>
                <w:rFonts w:ascii="Calibri" w:hAnsi="Calibri"/>
              </w:rPr>
            </w:pPr>
          </w:p>
          <w:p w:rsidR="00E8048B" w:rsidRPr="006858BA" w:rsidRDefault="00E8048B" w:rsidP="00E8048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>Odpowiada za przygotowanie  merytoryczne i organizacyjne warsztatów szkoleniowych.</w:t>
            </w:r>
          </w:p>
          <w:p w:rsidR="007A3395" w:rsidRPr="007A3395" w:rsidRDefault="00E8048B" w:rsidP="007A3395">
            <w:pPr>
              <w:pStyle w:val="Akapitzlist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Calibri" w:hAnsi="Calibri" w:cs="Calibri"/>
                <w:lang w:eastAsia="ar-SA"/>
              </w:rPr>
            </w:pPr>
            <w:r w:rsidRPr="007A3395">
              <w:rPr>
                <w:rFonts w:ascii="Calibri" w:hAnsi="Calibri"/>
              </w:rPr>
              <w:t>Pokrywa większość kosztów uczestnictwa w blokach szkoleniowych (zakwaterowanie i wyżywienie, materiały szkoleniowe, honoraria trenerów</w:t>
            </w:r>
            <w:r w:rsidR="007A3395" w:rsidRPr="007A3395">
              <w:rPr>
                <w:rFonts w:ascii="Calibri" w:hAnsi="Calibri"/>
              </w:rPr>
              <w:t xml:space="preserve">, </w:t>
            </w:r>
            <w:r w:rsidR="007A3395">
              <w:rPr>
                <w:rFonts w:ascii="Calibri" w:hAnsi="Calibri"/>
              </w:rPr>
              <w:t>p</w:t>
            </w:r>
            <w:r w:rsidR="007A3395" w:rsidRPr="007A3395">
              <w:rPr>
                <w:rFonts w:ascii="Calibri" w:hAnsi="Calibri"/>
              </w:rPr>
              <w:t>rzejazd na pierwsze szkolenie na trasie Olsztyn-Frombork</w:t>
            </w:r>
            <w:r w:rsidR="007A3395">
              <w:rPr>
                <w:rFonts w:ascii="Calibri" w:hAnsi="Calibri"/>
              </w:rPr>
              <w:t>)</w:t>
            </w:r>
            <w:r w:rsidR="007A3395" w:rsidRPr="007A3395">
              <w:rPr>
                <w:rFonts w:ascii="Calibri" w:hAnsi="Calibri"/>
              </w:rPr>
              <w:t xml:space="preserve"> </w:t>
            </w:r>
          </w:p>
          <w:p w:rsidR="00E8048B" w:rsidRPr="006858BA" w:rsidRDefault="00E8048B" w:rsidP="007A33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</w:p>
          <w:p w:rsidR="00E8048B" w:rsidRPr="006858BA" w:rsidRDefault="00E8048B" w:rsidP="00E8048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>Zapewnia udział w:</w:t>
            </w:r>
          </w:p>
          <w:p w:rsidR="00E8048B" w:rsidRPr="008600FB" w:rsidRDefault="00E8048B" w:rsidP="00E8048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hAnsi="Calibri"/>
              </w:rPr>
              <w:t>3</w:t>
            </w:r>
            <w:r w:rsidRPr="006858BA">
              <w:rPr>
                <w:rFonts w:ascii="Calibri" w:hAnsi="Calibri"/>
              </w:rPr>
              <w:t xml:space="preserve"> dwudniowych modułach szkoleniowych </w:t>
            </w:r>
          </w:p>
          <w:p w:rsidR="00E8048B" w:rsidRPr="007A3395" w:rsidRDefault="00E8048B" w:rsidP="00E8048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hAnsi="Calibri"/>
              </w:rPr>
              <w:t>Wsparcie przy organizacji innowacji „200 lat”</w:t>
            </w:r>
          </w:p>
          <w:p w:rsidR="00E8048B" w:rsidRPr="006858BA" w:rsidRDefault="00E8048B" w:rsidP="00E8048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eastAsia="ar-SA"/>
              </w:rPr>
              <w:t>Służy</w:t>
            </w:r>
            <w:r w:rsidRPr="006858BA">
              <w:rPr>
                <w:rFonts w:ascii="Calibri" w:eastAsia="Calibri" w:hAnsi="Calibri" w:cs="Calibri"/>
                <w:lang w:eastAsia="ar-SA"/>
              </w:rPr>
              <w:t xml:space="preserve"> pomocą konsultacyjną i monitoruj</w:t>
            </w:r>
            <w:r>
              <w:rPr>
                <w:rFonts w:ascii="Calibri" w:eastAsia="Calibri" w:hAnsi="Calibri" w:cs="Calibri"/>
                <w:lang w:eastAsia="ar-SA"/>
              </w:rPr>
              <w:t>e</w:t>
            </w:r>
            <w:r w:rsidRPr="006858BA">
              <w:rPr>
                <w:rFonts w:ascii="Calibri" w:eastAsia="Calibri" w:hAnsi="Calibri" w:cs="Calibri"/>
                <w:lang w:eastAsia="ar-SA"/>
              </w:rPr>
              <w:t xml:space="preserve"> efekty projektu.</w:t>
            </w:r>
          </w:p>
          <w:p w:rsidR="00E8048B" w:rsidRPr="006858BA" w:rsidRDefault="00E8048B" w:rsidP="00E8048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eastAsia="Calibri" w:hAnsi="Calibri" w:cs="Calibri"/>
                <w:lang w:eastAsia="ar-SA"/>
              </w:rPr>
              <w:t>Nie ponos</w:t>
            </w:r>
            <w:r>
              <w:rPr>
                <w:rFonts w:ascii="Calibri" w:eastAsia="Calibri" w:hAnsi="Calibri" w:cs="Calibri"/>
                <w:lang w:eastAsia="ar-SA"/>
              </w:rPr>
              <w:t xml:space="preserve">i </w:t>
            </w:r>
            <w:r w:rsidRPr="006858BA">
              <w:rPr>
                <w:rFonts w:ascii="Calibri" w:eastAsia="Calibri" w:hAnsi="Calibri" w:cs="Calibri"/>
                <w:lang w:eastAsia="ar-SA"/>
              </w:rPr>
              <w:t>odpowiedzialności za szkody powstałe w wyniku działalności uczestników Szkoły.</w:t>
            </w:r>
          </w:p>
          <w:p w:rsidR="00E8048B" w:rsidRPr="006858BA" w:rsidRDefault="00E8048B" w:rsidP="00E8048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lang w:eastAsia="ar-SA"/>
              </w:rPr>
              <w:t>Zastrzega</w:t>
            </w:r>
            <w:r w:rsidRPr="006858BA">
              <w:rPr>
                <w:rFonts w:ascii="Calibri" w:eastAsia="Calibri" w:hAnsi="Calibri" w:cs="Calibri"/>
                <w:lang w:eastAsia="ar-SA"/>
              </w:rPr>
              <w:t xml:space="preserve"> sobie prawo zmiany harmonogramu oraz zasad uczestnictwa </w:t>
            </w:r>
            <w:bookmarkStart w:id="0" w:name="_GoBack"/>
            <w:bookmarkEnd w:id="0"/>
            <w:r w:rsidRPr="006858BA">
              <w:rPr>
                <w:rFonts w:ascii="Calibri" w:eastAsia="Calibri" w:hAnsi="Calibri" w:cs="Calibri"/>
                <w:lang w:eastAsia="ar-SA"/>
              </w:rPr>
              <w:t>w Szkole w sytuacji zmiany wytycznych, warunków realizacji projektu, dokumentów programowych oraz innych zmian wynikających ze specyfiki projektu.</w:t>
            </w:r>
          </w:p>
          <w:p w:rsidR="00E8048B" w:rsidRPr="006858BA" w:rsidRDefault="00E8048B" w:rsidP="003A2D54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66" w:type="dxa"/>
          </w:tcPr>
          <w:p w:rsidR="00E8048B" w:rsidRDefault="00E8048B" w:rsidP="003A2D54">
            <w:pPr>
              <w:ind w:left="795"/>
              <w:rPr>
                <w:rFonts w:ascii="Calibri" w:hAnsi="Calibri"/>
              </w:rPr>
            </w:pPr>
          </w:p>
          <w:p w:rsidR="00E8048B" w:rsidRPr="007A3395" w:rsidRDefault="00E8048B" w:rsidP="00573DE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</w:rPr>
            </w:pPr>
            <w:r w:rsidRPr="007A3395">
              <w:rPr>
                <w:rFonts w:ascii="Calibri" w:hAnsi="Calibri"/>
              </w:rPr>
              <w:t>Organizacja/instytucja deklaruje oddelegowanie osoby, a uczestnik udział w</w:t>
            </w:r>
            <w:r w:rsidR="007A3395">
              <w:rPr>
                <w:rFonts w:ascii="Calibri" w:hAnsi="Calibri"/>
              </w:rPr>
              <w:t xml:space="preserve"> </w:t>
            </w:r>
            <w:r w:rsidRPr="007A3395">
              <w:rPr>
                <w:rFonts w:ascii="Calibri" w:hAnsi="Calibri"/>
              </w:rPr>
              <w:t xml:space="preserve">3 dwudniowych modułach szkoleniowych </w:t>
            </w:r>
          </w:p>
          <w:p w:rsidR="00E8048B" w:rsidRPr="006858BA" w:rsidRDefault="00E8048B" w:rsidP="00E804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>W poszczególnych blokach szkoleniowych uczestniczy zawsze ta sama osoba, zakwalifikowana w procesie rekrutacji.</w:t>
            </w:r>
          </w:p>
          <w:p w:rsidR="00E8048B" w:rsidRPr="006858BA" w:rsidRDefault="00E8048B" w:rsidP="00E804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>Uczestnicy pokrywają koszty przejazdu na zajęcia</w:t>
            </w:r>
            <w:r>
              <w:rPr>
                <w:rFonts w:ascii="Calibri" w:hAnsi="Calibri"/>
              </w:rPr>
              <w:t xml:space="preserve"> tam</w:t>
            </w:r>
            <w:r w:rsidRPr="006858BA"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</w:rPr>
              <w:t xml:space="preserve"> z</w:t>
            </w:r>
            <w:r w:rsidRPr="006858BA">
              <w:rPr>
                <w:rFonts w:ascii="Calibri" w:hAnsi="Calibri"/>
              </w:rPr>
              <w:t xml:space="preserve"> powrotem.</w:t>
            </w:r>
          </w:p>
          <w:p w:rsidR="00E8048B" w:rsidRPr="006858BA" w:rsidRDefault="00E8048B" w:rsidP="00E804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 xml:space="preserve">Uczestnicy mogą maksymalnie opuścić </w:t>
            </w:r>
            <w:r>
              <w:rPr>
                <w:rFonts w:ascii="Calibri" w:hAnsi="Calibri"/>
              </w:rPr>
              <w:t>1 dzień</w:t>
            </w:r>
            <w:r w:rsidRPr="006858BA">
              <w:rPr>
                <w:rFonts w:ascii="Calibri" w:hAnsi="Calibri"/>
              </w:rPr>
              <w:t>, po uprzednim usprawiedliwieniu</w:t>
            </w:r>
            <w:r>
              <w:rPr>
                <w:rFonts w:ascii="Calibri" w:hAnsi="Calibri"/>
              </w:rPr>
              <w:t xml:space="preserve"> oraz ustaleniu sposobu rozliczenia nieobecności, np. w postaci artykułu/opracowania danego tematu</w:t>
            </w:r>
            <w:r w:rsidRPr="006858BA">
              <w:rPr>
                <w:rFonts w:ascii="Calibri" w:hAnsi="Calibri"/>
              </w:rPr>
              <w:t>.</w:t>
            </w:r>
          </w:p>
          <w:p w:rsidR="00E8048B" w:rsidRPr="006858BA" w:rsidRDefault="00E8048B" w:rsidP="00E804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 xml:space="preserve">Uczestnik potwierdza zapoznanie się </w:t>
            </w:r>
            <w:r w:rsidRPr="006858BA">
              <w:rPr>
                <w:rFonts w:ascii="Calibri" w:hAnsi="Calibri"/>
              </w:rPr>
              <w:br/>
              <w:t>z harmonogramem zajęć</w:t>
            </w:r>
            <w:r>
              <w:rPr>
                <w:rFonts w:ascii="Calibri" w:hAnsi="Calibri"/>
              </w:rPr>
              <w:t>.</w:t>
            </w:r>
          </w:p>
          <w:p w:rsidR="00E8048B" w:rsidRPr="006858BA" w:rsidRDefault="00E8048B" w:rsidP="00E804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 xml:space="preserve">Uczestnik zobowiązuje się do realizacji zadań wynikających z przeprowadzonych szkoleń, </w:t>
            </w:r>
            <w:r w:rsidRPr="006858BA">
              <w:rPr>
                <w:rFonts w:ascii="Calibri" w:hAnsi="Calibri"/>
              </w:rPr>
              <w:br/>
              <w:t xml:space="preserve">w tym </w:t>
            </w:r>
            <w:r>
              <w:rPr>
                <w:rFonts w:ascii="Calibri" w:hAnsi="Calibri"/>
              </w:rPr>
              <w:t xml:space="preserve">przygotowania projektu animacyjnego, </w:t>
            </w:r>
            <w:r w:rsidRPr="006858BA">
              <w:rPr>
                <w:rFonts w:ascii="Calibri" w:hAnsi="Calibri"/>
              </w:rPr>
              <w:t>inicjatywy na rzecz osób starszych</w:t>
            </w:r>
            <w:r>
              <w:rPr>
                <w:rFonts w:ascii="Calibri" w:hAnsi="Calibri"/>
              </w:rPr>
              <w:t xml:space="preserve"> –„200 lat”</w:t>
            </w:r>
          </w:p>
          <w:p w:rsidR="00E8048B" w:rsidRPr="006858BA" w:rsidRDefault="00E8048B" w:rsidP="00E8048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/>
              </w:rPr>
            </w:pPr>
            <w:r w:rsidRPr="006858BA">
              <w:rPr>
                <w:rFonts w:ascii="Calibri" w:hAnsi="Calibri"/>
              </w:rPr>
              <w:t xml:space="preserve">Uczestnik zobowiązuje się do kontaktu informacyjnego z Federacją </w:t>
            </w:r>
            <w:proofErr w:type="spellStart"/>
            <w:r w:rsidRPr="006858BA">
              <w:rPr>
                <w:rFonts w:ascii="Calibri" w:hAnsi="Calibri"/>
              </w:rPr>
              <w:t>FOSa</w:t>
            </w:r>
            <w:proofErr w:type="spellEnd"/>
            <w:r w:rsidRPr="006858BA">
              <w:rPr>
                <w:rFonts w:ascii="Calibri" w:hAnsi="Calibri"/>
              </w:rPr>
              <w:t>.</w:t>
            </w:r>
          </w:p>
          <w:p w:rsidR="00E8048B" w:rsidRPr="006858BA" w:rsidRDefault="00E8048B" w:rsidP="003A2D54">
            <w:pPr>
              <w:jc w:val="both"/>
              <w:rPr>
                <w:rFonts w:ascii="Calibri" w:hAnsi="Calibri"/>
              </w:rPr>
            </w:pPr>
          </w:p>
          <w:p w:rsidR="00E8048B" w:rsidRPr="006858BA" w:rsidRDefault="00E8048B" w:rsidP="003A2D54">
            <w:pPr>
              <w:jc w:val="both"/>
              <w:rPr>
                <w:rFonts w:ascii="Calibri" w:hAnsi="Calibri"/>
              </w:rPr>
            </w:pPr>
          </w:p>
        </w:tc>
      </w:tr>
      <w:tr w:rsidR="00E8048B" w:rsidRPr="006858BA" w:rsidTr="003A2D54">
        <w:trPr>
          <w:trHeight w:val="1704"/>
        </w:trPr>
        <w:tc>
          <w:tcPr>
            <w:tcW w:w="4910" w:type="dxa"/>
          </w:tcPr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58BA">
              <w:rPr>
                <w:rFonts w:ascii="Calibri" w:hAnsi="Calibri"/>
                <w:sz w:val="18"/>
                <w:szCs w:val="18"/>
              </w:rPr>
              <w:lastRenderedPageBreak/>
              <w:t xml:space="preserve">Data i pieczęć Federacji </w:t>
            </w:r>
            <w:proofErr w:type="spellStart"/>
            <w:r w:rsidRPr="006858BA">
              <w:rPr>
                <w:rFonts w:ascii="Calibri" w:hAnsi="Calibri"/>
                <w:sz w:val="18"/>
                <w:szCs w:val="18"/>
              </w:rPr>
              <w:t>FOSa</w:t>
            </w:r>
            <w:proofErr w:type="spellEnd"/>
          </w:p>
        </w:tc>
        <w:tc>
          <w:tcPr>
            <w:tcW w:w="5266" w:type="dxa"/>
          </w:tcPr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58BA">
              <w:rPr>
                <w:rFonts w:ascii="Calibri" w:hAnsi="Calibri"/>
                <w:sz w:val="18"/>
                <w:szCs w:val="18"/>
              </w:rPr>
              <w:t xml:space="preserve">Data i pieczęć </w:t>
            </w:r>
            <w:r w:rsidR="007A3395">
              <w:rPr>
                <w:rFonts w:ascii="Calibri" w:hAnsi="Calibri"/>
                <w:sz w:val="18"/>
                <w:szCs w:val="18"/>
              </w:rPr>
              <w:t>organizacji/podmiot</w:t>
            </w:r>
            <w:r w:rsidRPr="006858BA">
              <w:rPr>
                <w:rFonts w:ascii="Calibri" w:hAnsi="Calibri"/>
                <w:sz w:val="18"/>
                <w:szCs w:val="18"/>
              </w:rPr>
              <w:t xml:space="preserve"> delegującej do udziału w Szkole Animatorów Społecznych</w:t>
            </w:r>
            <w:r>
              <w:rPr>
                <w:rFonts w:ascii="Calibri" w:hAnsi="Calibri"/>
                <w:sz w:val="18"/>
                <w:szCs w:val="18"/>
              </w:rPr>
              <w:t>. Inspiratorzy „200 lat”</w:t>
            </w: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7A339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E8048B" w:rsidRPr="006858BA" w:rsidTr="003A2D54">
        <w:trPr>
          <w:trHeight w:val="1734"/>
        </w:trPr>
        <w:tc>
          <w:tcPr>
            <w:tcW w:w="4910" w:type="dxa"/>
          </w:tcPr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58BA">
              <w:rPr>
                <w:rFonts w:ascii="Calibri" w:hAnsi="Calibri"/>
                <w:sz w:val="18"/>
                <w:szCs w:val="18"/>
              </w:rPr>
              <w:t xml:space="preserve">Podpis osoby upoważnionej do reprezentowania Federacji </w:t>
            </w:r>
            <w:proofErr w:type="spellStart"/>
            <w:r w:rsidRPr="006858BA">
              <w:rPr>
                <w:rFonts w:ascii="Calibri" w:hAnsi="Calibri"/>
                <w:sz w:val="18"/>
                <w:szCs w:val="18"/>
              </w:rPr>
              <w:t>FOSa</w:t>
            </w:r>
            <w:proofErr w:type="spellEnd"/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66" w:type="dxa"/>
          </w:tcPr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58BA">
              <w:rPr>
                <w:rFonts w:ascii="Calibri" w:hAnsi="Calibri"/>
                <w:sz w:val="18"/>
                <w:szCs w:val="18"/>
              </w:rPr>
              <w:t>Podpis osoby upoważnionej do reprezen</w:t>
            </w:r>
            <w:r w:rsidR="00A762B8">
              <w:rPr>
                <w:rFonts w:ascii="Calibri" w:hAnsi="Calibri"/>
                <w:sz w:val="18"/>
                <w:szCs w:val="18"/>
              </w:rPr>
              <w:t>towania organizacji/ podmiotu</w:t>
            </w:r>
          </w:p>
          <w:p w:rsidR="00E8048B" w:rsidRPr="006858BA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Pr="006858BA" w:rsidRDefault="00E8048B" w:rsidP="003A2D54">
            <w:pPr>
              <w:rPr>
                <w:rFonts w:ascii="Calibri" w:hAnsi="Calibri"/>
                <w:sz w:val="18"/>
                <w:szCs w:val="18"/>
              </w:rPr>
            </w:pPr>
          </w:p>
          <w:p w:rsidR="00E8048B" w:rsidRDefault="00E8048B" w:rsidP="003A2D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858BA">
              <w:rPr>
                <w:rFonts w:ascii="Calibri" w:hAnsi="Calibri"/>
                <w:sz w:val="18"/>
                <w:szCs w:val="18"/>
              </w:rPr>
              <w:t>Podpis uczestnika Szkoły Animatorów Społecznych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</w:p>
          <w:p w:rsidR="00E8048B" w:rsidRPr="006858BA" w:rsidRDefault="00E8048B" w:rsidP="00E8048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Inspiratorzy </w:t>
            </w:r>
            <w:r w:rsidR="00A762B8">
              <w:rPr>
                <w:rFonts w:ascii="Calibri" w:hAnsi="Calibri"/>
                <w:sz w:val="18"/>
                <w:szCs w:val="18"/>
              </w:rPr>
              <w:t>„</w:t>
            </w:r>
            <w:r>
              <w:rPr>
                <w:rFonts w:ascii="Calibri" w:hAnsi="Calibri"/>
                <w:sz w:val="18"/>
                <w:szCs w:val="18"/>
              </w:rPr>
              <w:t>200 lat</w:t>
            </w:r>
            <w:r w:rsidR="00A762B8">
              <w:rPr>
                <w:rFonts w:ascii="Calibri" w:hAnsi="Calibri"/>
                <w:sz w:val="18"/>
                <w:szCs w:val="18"/>
              </w:rPr>
              <w:t>”</w:t>
            </w:r>
          </w:p>
        </w:tc>
      </w:tr>
    </w:tbl>
    <w:p w:rsidR="00E8048B" w:rsidRDefault="00E8048B" w:rsidP="00E8048B">
      <w:pPr>
        <w:jc w:val="center"/>
        <w:rPr>
          <w:rFonts w:ascii="Calibri" w:hAnsi="Calibri"/>
          <w:sz w:val="26"/>
          <w:szCs w:val="26"/>
        </w:rPr>
      </w:pPr>
    </w:p>
    <w:p w:rsidR="00E8048B" w:rsidRPr="00CA3296" w:rsidRDefault="00E8048B" w:rsidP="00E8048B">
      <w:pPr>
        <w:jc w:val="center"/>
        <w:rPr>
          <w:rFonts w:ascii="Calibri" w:hAnsi="Calibri"/>
          <w:sz w:val="26"/>
          <w:szCs w:val="26"/>
        </w:rPr>
      </w:pPr>
    </w:p>
    <w:p w:rsidR="00A00925" w:rsidRPr="00266A68" w:rsidRDefault="00A00925" w:rsidP="00266A68"/>
    <w:sectPr w:rsidR="00A00925" w:rsidRPr="00266A68">
      <w:headerReference w:type="default" r:id="rId8"/>
      <w:footerReference w:type="default" r:id="rId9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ED" w:rsidRDefault="006E28ED" w:rsidP="00F93B3E">
      <w:pPr>
        <w:spacing w:line="240" w:lineRule="auto"/>
      </w:pPr>
      <w:r>
        <w:separator/>
      </w:r>
    </w:p>
  </w:endnote>
  <w:endnote w:type="continuationSeparator" w:id="0">
    <w:p w:rsidR="006E28ED" w:rsidRDefault="006E28ED" w:rsidP="00F9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CE" w:rsidRPr="000615CE" w:rsidRDefault="000615CE" w:rsidP="000615CE">
    <w:pPr>
      <w:pStyle w:val="Stopka"/>
      <w:jc w:val="center"/>
      <w:rPr>
        <w:color w:val="auto"/>
        <w:sz w:val="20"/>
        <w:szCs w:val="20"/>
      </w:rPr>
    </w:pPr>
    <w:r w:rsidRPr="000615CE">
      <w:rPr>
        <w:rFonts w:ascii="Cambria" w:hAnsi="Cambria"/>
        <w:color w:val="auto"/>
        <w:sz w:val="20"/>
        <w:szCs w:val="20"/>
        <w:shd w:val="clear" w:color="auto" w:fill="FFFFFF"/>
      </w:rPr>
      <w:t>Projekt realizowany jest w ramach projektu grantowego „Generator Innowacji. Sieci Wsparcia” finansowanego ze środków Europejskiego Funduszu Społecznego w ramach Programu Operacyjnego Wiedza Edukacja Rozwój 2014-2020. Partnerem projektu jest Polsko-Amerykańska Fundacja Wolności w ramach Programu „Uniwersytety Trzeciego Wieku – Seniorzy w akcji”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ED" w:rsidRDefault="006E28ED" w:rsidP="00F93B3E">
      <w:pPr>
        <w:spacing w:line="240" w:lineRule="auto"/>
      </w:pPr>
      <w:r>
        <w:separator/>
      </w:r>
    </w:p>
  </w:footnote>
  <w:footnote w:type="continuationSeparator" w:id="0">
    <w:p w:rsidR="006E28ED" w:rsidRDefault="006E28ED" w:rsidP="00F93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3E" w:rsidRDefault="000615CE" w:rsidP="00EA3A99">
    <w:pPr>
      <w:pStyle w:val="Nagwek"/>
      <w:ind w:left="-567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104775</wp:posOffset>
          </wp:positionV>
          <wp:extent cx="5870575" cy="790575"/>
          <wp:effectExtent l="0" t="0" r="0" b="9525"/>
          <wp:wrapTight wrapText="bothSides">
            <wp:wrapPolygon edited="0">
              <wp:start x="0" y="0"/>
              <wp:lineTo x="0" y="21340"/>
              <wp:lineTo x="21518" y="21340"/>
              <wp:lineTo x="2151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66675</wp:posOffset>
          </wp:positionV>
          <wp:extent cx="1487805" cy="923925"/>
          <wp:effectExtent l="0" t="0" r="0" b="9525"/>
          <wp:wrapTight wrapText="bothSides">
            <wp:wrapPolygon edited="0">
              <wp:start x="0" y="0"/>
              <wp:lineTo x="0" y="21377"/>
              <wp:lineTo x="21296" y="21377"/>
              <wp:lineTo x="2129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8A9"/>
    <w:multiLevelType w:val="hybridMultilevel"/>
    <w:tmpl w:val="F954B66E"/>
    <w:lvl w:ilvl="0" w:tplc="080E53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40A78"/>
    <w:multiLevelType w:val="hybridMultilevel"/>
    <w:tmpl w:val="D4CC12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90EB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25"/>
    <w:rsid w:val="000615CE"/>
    <w:rsid w:val="0008536B"/>
    <w:rsid w:val="00266A68"/>
    <w:rsid w:val="0039139B"/>
    <w:rsid w:val="003975CC"/>
    <w:rsid w:val="005C6B4F"/>
    <w:rsid w:val="006E28ED"/>
    <w:rsid w:val="007A3395"/>
    <w:rsid w:val="00A00925"/>
    <w:rsid w:val="00A762B8"/>
    <w:rsid w:val="00D333A0"/>
    <w:rsid w:val="00E8048B"/>
    <w:rsid w:val="00EA3A99"/>
    <w:rsid w:val="00F93B3E"/>
    <w:rsid w:val="00F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17EED"/>
  <w15:docId w15:val="{1FD71A66-AF59-49DC-A1C2-BDBD3E4B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B3E"/>
  </w:style>
  <w:style w:type="paragraph" w:styleId="Stopka">
    <w:name w:val="footer"/>
    <w:basedOn w:val="Normalny"/>
    <w:link w:val="StopkaZnak"/>
    <w:uiPriority w:val="99"/>
    <w:unhideWhenUsed/>
    <w:rsid w:val="00F93B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B3E"/>
  </w:style>
  <w:style w:type="paragraph" w:styleId="Akapitzlist">
    <w:name w:val="List Paragraph"/>
    <w:basedOn w:val="Normalny"/>
    <w:uiPriority w:val="34"/>
    <w:qFormat/>
    <w:rsid w:val="007A3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BC35-026D-4929-9840-9A388B8D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biuro_000</dc:creator>
  <cp:lastModifiedBy>Piotr Pniewski</cp:lastModifiedBy>
  <cp:revision>5</cp:revision>
  <dcterms:created xsi:type="dcterms:W3CDTF">2018-03-09T10:35:00Z</dcterms:created>
  <dcterms:modified xsi:type="dcterms:W3CDTF">2018-03-09T13:23:00Z</dcterms:modified>
</cp:coreProperties>
</file>